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8FE" w:rsidRDefault="00BF18FE" w:rsidP="00461C1A">
      <w:pPr>
        <w:pStyle w:val="rtejustify"/>
        <w:spacing w:before="0" w:beforeAutospacing="0" w:after="115" w:afterAutospacing="0" w:line="230" w:lineRule="atLeast"/>
        <w:jc w:val="center"/>
        <w:rPr>
          <w:rFonts w:ascii="Arial" w:hAnsi="Arial" w:cs="Arial"/>
          <w:b/>
          <w:u w:val="single"/>
        </w:rPr>
      </w:pPr>
    </w:p>
    <w:p w:rsidR="00BF18FE" w:rsidRDefault="00BF18FE" w:rsidP="00461C1A">
      <w:pPr>
        <w:pStyle w:val="rtejustify"/>
        <w:spacing w:before="0" w:beforeAutospacing="0" w:after="115" w:afterAutospacing="0" w:line="230" w:lineRule="atLeast"/>
        <w:jc w:val="center"/>
        <w:rPr>
          <w:rFonts w:ascii="Arial" w:hAnsi="Arial" w:cs="Arial"/>
          <w:b/>
          <w:u w:val="single"/>
        </w:rPr>
      </w:pPr>
    </w:p>
    <w:p w:rsidR="00BF18FE" w:rsidRDefault="00BF18FE" w:rsidP="00461C1A">
      <w:pPr>
        <w:pStyle w:val="rtejustify"/>
        <w:spacing w:before="0" w:beforeAutospacing="0" w:after="115" w:afterAutospacing="0" w:line="230" w:lineRule="atLeast"/>
        <w:jc w:val="center"/>
        <w:rPr>
          <w:rFonts w:ascii="Arial" w:hAnsi="Arial" w:cs="Arial"/>
          <w:b/>
          <w:u w:val="single"/>
        </w:rPr>
      </w:pPr>
    </w:p>
    <w:p w:rsidR="00BF18FE" w:rsidRDefault="00BF18FE" w:rsidP="00461C1A">
      <w:pPr>
        <w:pStyle w:val="rtejustify"/>
        <w:spacing w:before="0" w:beforeAutospacing="0" w:after="115" w:afterAutospacing="0" w:line="230" w:lineRule="atLeast"/>
        <w:jc w:val="center"/>
        <w:rPr>
          <w:rFonts w:ascii="Arial" w:hAnsi="Arial" w:cs="Arial"/>
          <w:b/>
          <w:u w:val="single"/>
        </w:rPr>
      </w:pPr>
    </w:p>
    <w:p w:rsidR="001364B4" w:rsidRPr="00724739" w:rsidRDefault="001364B4" w:rsidP="00461C1A">
      <w:pPr>
        <w:pStyle w:val="rtejustify"/>
        <w:spacing w:before="0" w:beforeAutospacing="0" w:after="115" w:afterAutospacing="0" w:line="230" w:lineRule="atLeast"/>
        <w:jc w:val="center"/>
        <w:rPr>
          <w:rFonts w:ascii="Arial" w:hAnsi="Arial" w:cs="Arial"/>
          <w:b/>
          <w:u w:val="single"/>
        </w:rPr>
      </w:pPr>
      <w:r w:rsidRPr="00724739">
        <w:rPr>
          <w:rFonts w:ascii="Arial" w:hAnsi="Arial" w:cs="Arial"/>
          <w:b/>
          <w:u w:val="single"/>
        </w:rPr>
        <w:t>BASIN AÇIKLAMASI</w:t>
      </w:r>
    </w:p>
    <w:p w:rsidR="001364B4" w:rsidRPr="00724739" w:rsidRDefault="00724739" w:rsidP="00724739">
      <w:pPr>
        <w:pStyle w:val="rtejustify"/>
        <w:tabs>
          <w:tab w:val="left" w:pos="5520"/>
        </w:tabs>
        <w:spacing w:before="0" w:beforeAutospacing="0" w:after="115" w:afterAutospacing="0" w:line="230" w:lineRule="atLeast"/>
        <w:rPr>
          <w:rFonts w:ascii="Arial" w:hAnsi="Arial" w:cs="Arial"/>
          <w:b/>
        </w:rPr>
      </w:pPr>
      <w:r w:rsidRPr="00724739">
        <w:rPr>
          <w:rFonts w:ascii="Arial" w:hAnsi="Arial" w:cs="Arial"/>
          <w:b/>
        </w:rPr>
        <w:tab/>
      </w:r>
    </w:p>
    <w:p w:rsidR="00461C1A" w:rsidRPr="00724739" w:rsidRDefault="00461C1A" w:rsidP="00461C1A">
      <w:pPr>
        <w:pStyle w:val="rtejustify"/>
        <w:spacing w:before="0" w:beforeAutospacing="0" w:after="115" w:afterAutospacing="0" w:line="230" w:lineRule="atLeast"/>
        <w:jc w:val="center"/>
        <w:rPr>
          <w:rFonts w:ascii="Arial" w:hAnsi="Arial" w:cs="Arial"/>
          <w:b/>
        </w:rPr>
      </w:pPr>
      <w:r w:rsidRPr="00724739">
        <w:rPr>
          <w:rFonts w:ascii="Arial" w:hAnsi="Arial" w:cs="Arial"/>
          <w:b/>
        </w:rPr>
        <w:t>DÜNDEN BUGÜNE AYNI KARARLILIK VE İNANÇLA</w:t>
      </w:r>
    </w:p>
    <w:p w:rsidR="00461C1A" w:rsidRPr="00724739" w:rsidRDefault="00461C1A" w:rsidP="00461C1A">
      <w:pPr>
        <w:pStyle w:val="rtejustify"/>
        <w:spacing w:before="0" w:beforeAutospacing="0" w:after="115" w:afterAutospacing="0" w:line="230" w:lineRule="atLeast"/>
        <w:jc w:val="center"/>
        <w:rPr>
          <w:rFonts w:ascii="Arial" w:hAnsi="Arial" w:cs="Arial"/>
          <w:b/>
        </w:rPr>
      </w:pPr>
      <w:r w:rsidRPr="00724739">
        <w:rPr>
          <w:rFonts w:ascii="Arial" w:hAnsi="Arial" w:cs="Arial"/>
          <w:b/>
        </w:rPr>
        <w:t>19 EYLÜL TMMOB MÜHENDİS, MİMAR VE ŞEHİR PLANCILARI DAYANIŞMA GÜNÜNÜ KUTLUYORUZ</w:t>
      </w:r>
    </w:p>
    <w:p w:rsidR="00461C1A" w:rsidRPr="00724739" w:rsidRDefault="00461C1A" w:rsidP="002C7DD5">
      <w:pPr>
        <w:pStyle w:val="rtejustify"/>
        <w:spacing w:before="0" w:beforeAutospacing="0" w:after="115" w:afterAutospacing="0" w:line="230" w:lineRule="atLeast"/>
        <w:jc w:val="both"/>
        <w:rPr>
          <w:rFonts w:ascii="Arial" w:hAnsi="Arial" w:cs="Arial"/>
        </w:rPr>
      </w:pPr>
    </w:p>
    <w:p w:rsidR="002C7DD5" w:rsidRPr="00724739" w:rsidRDefault="005D5FFF" w:rsidP="005F2273">
      <w:pPr>
        <w:pStyle w:val="rtejustify"/>
        <w:spacing w:before="0" w:beforeAutospacing="0" w:after="115" w:afterAutospacing="0"/>
        <w:jc w:val="both"/>
        <w:rPr>
          <w:rFonts w:ascii="Arial" w:hAnsi="Arial" w:cs="Arial"/>
        </w:rPr>
      </w:pPr>
      <w:r w:rsidRPr="00724739">
        <w:rPr>
          <w:rFonts w:ascii="Arial" w:hAnsi="Arial" w:cs="Arial"/>
        </w:rPr>
        <w:t>Bun</w:t>
      </w:r>
      <w:r w:rsidR="002C7DD5" w:rsidRPr="00724739">
        <w:rPr>
          <w:rFonts w:ascii="Arial" w:hAnsi="Arial" w:cs="Arial"/>
        </w:rPr>
        <w:t>d</w:t>
      </w:r>
      <w:r w:rsidRPr="00724739">
        <w:rPr>
          <w:rFonts w:ascii="Arial" w:hAnsi="Arial" w:cs="Arial"/>
        </w:rPr>
        <w:t>a</w:t>
      </w:r>
      <w:r w:rsidR="002C7DD5" w:rsidRPr="00724739">
        <w:rPr>
          <w:rFonts w:ascii="Arial" w:hAnsi="Arial" w:cs="Arial"/>
        </w:rPr>
        <w:t>n tam 38 yıl önce, 19 Eylül 1979 tarihinde Türkiye’nin 55 farklı ilinde, toplam 740 işyerinde TMMOB’nin çağrısıyla bir günlük iş bırakm</w:t>
      </w:r>
      <w:r w:rsidRPr="00724739">
        <w:rPr>
          <w:rFonts w:ascii="Arial" w:hAnsi="Arial" w:cs="Arial"/>
        </w:rPr>
        <w:t xml:space="preserve">a eylemi gerçekleştirildi. Ekonomik ve demokratik taleplerle yapılan </w:t>
      </w:r>
      <w:r w:rsidR="000622EB" w:rsidRPr="00724739">
        <w:rPr>
          <w:rFonts w:ascii="Arial" w:hAnsi="Arial" w:cs="Arial"/>
        </w:rPr>
        <w:t>eylem çağrısına</w:t>
      </w:r>
      <w:r w:rsidRPr="00724739">
        <w:rPr>
          <w:rFonts w:ascii="Arial" w:hAnsi="Arial" w:cs="Arial"/>
        </w:rPr>
        <w:t>,</w:t>
      </w:r>
      <w:r w:rsidR="002C7DD5" w:rsidRPr="00724739">
        <w:rPr>
          <w:rFonts w:ascii="Arial" w:hAnsi="Arial" w:cs="Arial"/>
        </w:rPr>
        <w:t xml:space="preserve"> diğer teknik eleman ve emekçilerin </w:t>
      </w:r>
      <w:r w:rsidRPr="00724739">
        <w:rPr>
          <w:rFonts w:ascii="Arial" w:hAnsi="Arial" w:cs="Arial"/>
        </w:rPr>
        <w:t xml:space="preserve">de destek vermesiyle, </w:t>
      </w:r>
      <w:r w:rsidR="002C7DD5" w:rsidRPr="00724739">
        <w:rPr>
          <w:rFonts w:ascii="Arial" w:hAnsi="Arial" w:cs="Arial"/>
        </w:rPr>
        <w:t xml:space="preserve">100 bini aşkın kamu çalışanı </w:t>
      </w:r>
      <w:r w:rsidRPr="00724739">
        <w:rPr>
          <w:rFonts w:ascii="Arial" w:hAnsi="Arial" w:cs="Arial"/>
        </w:rPr>
        <w:t xml:space="preserve">o gün </w:t>
      </w:r>
      <w:r w:rsidR="002C7DD5" w:rsidRPr="00724739">
        <w:rPr>
          <w:rFonts w:ascii="Arial" w:hAnsi="Arial" w:cs="Arial"/>
        </w:rPr>
        <w:t xml:space="preserve">iş bıraktı. Maden ocaklarından enerji santrallerine, fabrikalardan şantiyelere, limanlardan üniversitelere kadar hayatın her alanında etkisini gösteren bu eylem, TMMOB’nin mücadele tarihinde önemli bir yer tutmaktadır. </w:t>
      </w:r>
      <w:r w:rsidRPr="00724739">
        <w:rPr>
          <w:rFonts w:ascii="Arial" w:hAnsi="Arial" w:cs="Arial"/>
        </w:rPr>
        <w:t>19 Eylül tarihi, b</w:t>
      </w:r>
      <w:r w:rsidR="002C7DD5" w:rsidRPr="00724739">
        <w:rPr>
          <w:rFonts w:ascii="Arial" w:hAnsi="Arial" w:cs="Arial"/>
        </w:rPr>
        <w:t xml:space="preserve">u ülke için </w:t>
      </w:r>
      <w:r w:rsidRPr="00724739">
        <w:rPr>
          <w:rFonts w:ascii="Arial" w:hAnsi="Arial" w:cs="Arial"/>
        </w:rPr>
        <w:t>düşünen, planlayan, üreten mühendis, mimar ve şehir plancılarının</w:t>
      </w:r>
      <w:r w:rsidR="002C7DD5" w:rsidRPr="00724739">
        <w:rPr>
          <w:rFonts w:ascii="Arial" w:hAnsi="Arial" w:cs="Arial"/>
        </w:rPr>
        <w:t xml:space="preserve"> kendi öz</w:t>
      </w:r>
      <w:r w:rsidRPr="00724739">
        <w:rPr>
          <w:rFonts w:ascii="Arial" w:hAnsi="Arial" w:cs="Arial"/>
        </w:rPr>
        <w:t xml:space="preserve"> </w:t>
      </w:r>
      <w:r w:rsidR="002C7DD5" w:rsidRPr="00724739">
        <w:rPr>
          <w:rFonts w:ascii="Arial" w:hAnsi="Arial" w:cs="Arial"/>
        </w:rPr>
        <w:t>gü</w:t>
      </w:r>
      <w:r w:rsidR="000622EB" w:rsidRPr="00724739">
        <w:rPr>
          <w:rFonts w:ascii="Arial" w:hAnsi="Arial" w:cs="Arial"/>
        </w:rPr>
        <w:t>çlerinin</w:t>
      </w:r>
      <w:r w:rsidR="002C7DD5" w:rsidRPr="00724739">
        <w:rPr>
          <w:rFonts w:ascii="Arial" w:hAnsi="Arial" w:cs="Arial"/>
        </w:rPr>
        <w:t xml:space="preserve"> farkına </w:t>
      </w:r>
      <w:r w:rsidRPr="00724739">
        <w:rPr>
          <w:rFonts w:ascii="Arial" w:hAnsi="Arial" w:cs="Arial"/>
        </w:rPr>
        <w:t>vardığı tarihtir. Bu yüzden bu anlamlı gün, "TMMOB Mühendis, Mimar ve Şehir Plancıları Dayanışma Günü" olarak kutlanmakta ve yeniden hatırlanmaktadır.</w:t>
      </w:r>
    </w:p>
    <w:p w:rsidR="001364B4" w:rsidRPr="00724739" w:rsidRDefault="00F4143C" w:rsidP="005F2273">
      <w:pPr>
        <w:pStyle w:val="rtejustify"/>
        <w:spacing w:before="0" w:beforeAutospacing="0" w:after="115" w:afterAutospacing="0"/>
        <w:jc w:val="both"/>
        <w:rPr>
          <w:rFonts w:ascii="Arial" w:hAnsi="Arial" w:cs="Arial"/>
        </w:rPr>
      </w:pPr>
      <w:r w:rsidRPr="00724739">
        <w:rPr>
          <w:rFonts w:ascii="Arial" w:hAnsi="Arial" w:cs="Arial"/>
        </w:rPr>
        <w:t>Aradan geçen uzun yıllara rağmen bu ülkede emeğiyle geçinenlerin gündemleri çok değişmem</w:t>
      </w:r>
      <w:r w:rsidR="000622EB" w:rsidRPr="00724739">
        <w:rPr>
          <w:rFonts w:ascii="Arial" w:hAnsi="Arial" w:cs="Arial"/>
        </w:rPr>
        <w:t xml:space="preserve">iştir. </w:t>
      </w:r>
      <w:r w:rsidR="006D3049" w:rsidRPr="00724739">
        <w:rPr>
          <w:rFonts w:ascii="Arial" w:hAnsi="Arial" w:cs="Arial"/>
        </w:rPr>
        <w:t>İşsizlik, hayat pahalılığı,</w:t>
      </w:r>
      <w:r w:rsidRPr="00724739">
        <w:rPr>
          <w:rFonts w:ascii="Arial" w:hAnsi="Arial" w:cs="Arial"/>
        </w:rPr>
        <w:t xml:space="preserve"> </w:t>
      </w:r>
      <w:r w:rsidR="00821389" w:rsidRPr="00724739">
        <w:rPr>
          <w:rFonts w:ascii="Arial" w:hAnsi="Arial" w:cs="Arial"/>
        </w:rPr>
        <w:t>ücret düşüklüğü, iş güvenliği</w:t>
      </w:r>
      <w:r w:rsidRPr="00724739">
        <w:rPr>
          <w:rFonts w:ascii="Arial" w:hAnsi="Arial" w:cs="Arial"/>
        </w:rPr>
        <w:t xml:space="preserve">, özlük hakları ve örgütlenme sorunları ülkemizde çalışan mühendis, mimar ve şehir plancılarının öncelikli sorunları olmaya devam etmektedir. </w:t>
      </w:r>
    </w:p>
    <w:p w:rsidR="00E426CB" w:rsidRPr="00724739" w:rsidRDefault="00DE4E29" w:rsidP="005F2273">
      <w:pPr>
        <w:pStyle w:val="rtejustify"/>
        <w:spacing w:before="0" w:beforeAutospacing="0" w:after="115" w:afterAutospacing="0"/>
        <w:jc w:val="both"/>
        <w:rPr>
          <w:rFonts w:ascii="Arial" w:hAnsi="Arial" w:cs="Arial"/>
        </w:rPr>
      </w:pPr>
      <w:r w:rsidRPr="00724739">
        <w:rPr>
          <w:rFonts w:ascii="Arial" w:hAnsi="Arial" w:cs="Arial"/>
        </w:rPr>
        <w:t xml:space="preserve">Bu sorunlarla mücadelenin </w:t>
      </w:r>
      <w:r w:rsidR="00D40366" w:rsidRPr="00724739">
        <w:rPr>
          <w:rFonts w:ascii="Arial" w:hAnsi="Arial" w:cs="Arial"/>
        </w:rPr>
        <w:t>önderi olan</w:t>
      </w:r>
      <w:r w:rsidRPr="00724739">
        <w:rPr>
          <w:rFonts w:ascii="Arial" w:hAnsi="Arial" w:cs="Arial"/>
        </w:rPr>
        <w:t xml:space="preserve"> b</w:t>
      </w:r>
      <w:r w:rsidR="00E426CB" w:rsidRPr="00724739">
        <w:rPr>
          <w:rFonts w:ascii="Arial" w:hAnsi="Arial" w:cs="Arial"/>
        </w:rPr>
        <w:t xml:space="preserve">irliğimize bağlı odaların kamusal sorumlulukla yerine getirdiği mesleki denetim yetkileri ellerinden alınarak, ekonomik ve kamusal gücü zayıflatılmaktadır. </w:t>
      </w:r>
    </w:p>
    <w:p w:rsidR="00DE4E29" w:rsidRPr="00724739" w:rsidRDefault="00034EA7" w:rsidP="005F2273">
      <w:pPr>
        <w:autoSpaceDE w:val="0"/>
        <w:autoSpaceDN w:val="0"/>
        <w:adjustRightInd w:val="0"/>
        <w:spacing w:before="120" w:line="240" w:lineRule="auto"/>
        <w:jc w:val="both"/>
        <w:rPr>
          <w:rFonts w:ascii="Arial" w:hAnsi="Arial" w:cs="Arial"/>
          <w:sz w:val="24"/>
          <w:szCs w:val="24"/>
        </w:rPr>
      </w:pPr>
      <w:r w:rsidRPr="00724739">
        <w:rPr>
          <w:rFonts w:ascii="Arial" w:hAnsi="Arial" w:cs="Arial"/>
          <w:sz w:val="24"/>
          <w:szCs w:val="24"/>
        </w:rPr>
        <w:t xml:space="preserve">Birliğimizin çalışmalarını ve yetkilerini sınırlandırmaya yönelik adımların en sonuncusu, Sosyal Güvenlik Kurumu ile Birliğimiz arasında 2012 yılında yapılan asgari ücret belirleme protokolünün feshedilmesidir. Ücretli çalışan mühendis, mimar ve şehir plancılarının hak kaybına neden olacak bu </w:t>
      </w:r>
      <w:r w:rsidRPr="00724739">
        <w:rPr>
          <w:rFonts w:ascii="Arial" w:hAnsi="Arial" w:cs="Arial"/>
          <w:sz w:val="24"/>
          <w:szCs w:val="24"/>
          <w:shd w:val="clear" w:color="auto" w:fill="FFFFFF"/>
        </w:rPr>
        <w:t>tek taraflı fesih işlemin</w:t>
      </w:r>
      <w:r w:rsidR="005F2273" w:rsidRPr="00724739">
        <w:rPr>
          <w:rFonts w:ascii="Arial" w:hAnsi="Arial" w:cs="Arial"/>
          <w:sz w:val="24"/>
          <w:szCs w:val="24"/>
          <w:shd w:val="clear" w:color="auto" w:fill="FFFFFF"/>
        </w:rPr>
        <w:t>in iptali için idare mahkemesine açtığımız davanın takipçisi olacak, üyelerimizin mesleki ve özlük haklarını korumaya devam edeceğiz.</w:t>
      </w:r>
      <w:r w:rsidR="005F2273" w:rsidRPr="00724739">
        <w:rPr>
          <w:rFonts w:ascii="Arial" w:hAnsi="Arial" w:cs="Arial"/>
          <w:sz w:val="24"/>
          <w:szCs w:val="24"/>
        </w:rPr>
        <w:t xml:space="preserve"> </w:t>
      </w:r>
      <w:r w:rsidR="00DE4E29" w:rsidRPr="00724739">
        <w:rPr>
          <w:rFonts w:ascii="Arial" w:hAnsi="Arial" w:cs="Arial"/>
          <w:sz w:val="24"/>
          <w:szCs w:val="24"/>
        </w:rPr>
        <w:t>Bu kon</w:t>
      </w:r>
      <w:r w:rsidR="006B530C" w:rsidRPr="00724739">
        <w:rPr>
          <w:rFonts w:ascii="Arial" w:hAnsi="Arial" w:cs="Arial"/>
          <w:sz w:val="24"/>
          <w:szCs w:val="24"/>
        </w:rPr>
        <w:t>uda TMMOB Trabzon İKK,</w:t>
      </w:r>
      <w:r w:rsidR="00DE4E29" w:rsidRPr="00724739">
        <w:rPr>
          <w:rFonts w:ascii="Arial" w:hAnsi="Arial" w:cs="Arial"/>
          <w:sz w:val="24"/>
          <w:szCs w:val="24"/>
        </w:rPr>
        <w:t xml:space="preserve"> çö</w:t>
      </w:r>
      <w:r w:rsidR="00A27054" w:rsidRPr="00724739">
        <w:rPr>
          <w:rFonts w:ascii="Arial" w:hAnsi="Arial" w:cs="Arial"/>
          <w:sz w:val="24"/>
          <w:szCs w:val="24"/>
        </w:rPr>
        <w:t>züm odaklı çalışmalara</w:t>
      </w:r>
      <w:r w:rsidR="00DE4E29" w:rsidRPr="00724739">
        <w:rPr>
          <w:rFonts w:ascii="Arial" w:hAnsi="Arial" w:cs="Arial"/>
          <w:sz w:val="24"/>
          <w:szCs w:val="24"/>
        </w:rPr>
        <w:t xml:space="preserve"> gerekli desteği vermeye, üyelerimizin tamamının menfaatine olan bu çalışma</w:t>
      </w:r>
      <w:r w:rsidR="00A27054" w:rsidRPr="00724739">
        <w:rPr>
          <w:rFonts w:ascii="Arial" w:hAnsi="Arial" w:cs="Arial"/>
          <w:sz w:val="24"/>
          <w:szCs w:val="24"/>
        </w:rPr>
        <w:t>lar</w:t>
      </w:r>
      <w:r w:rsidR="00DE4E29" w:rsidRPr="00724739">
        <w:rPr>
          <w:rFonts w:ascii="Arial" w:hAnsi="Arial" w:cs="Arial"/>
          <w:sz w:val="24"/>
          <w:szCs w:val="24"/>
        </w:rPr>
        <w:t xml:space="preserve">da gerekli her türlü tavrı geliştirmeye kararlıdır. </w:t>
      </w:r>
    </w:p>
    <w:p w:rsidR="00EC59FF" w:rsidRPr="00724739" w:rsidRDefault="00EC59FF" w:rsidP="005F2273">
      <w:pPr>
        <w:pStyle w:val="rtejustify"/>
        <w:spacing w:before="0" w:beforeAutospacing="0" w:after="115" w:afterAutospacing="0"/>
        <w:jc w:val="both"/>
        <w:rPr>
          <w:rFonts w:ascii="Arial" w:hAnsi="Arial" w:cs="Arial"/>
        </w:rPr>
      </w:pPr>
      <w:r w:rsidRPr="00724739">
        <w:rPr>
          <w:rFonts w:ascii="Arial" w:hAnsi="Arial" w:cs="Arial"/>
        </w:rPr>
        <w:t>Birliğimizi ve odalarımızı hedef alan bu saldırıların bizleri yıldırması ve susturması mümkün değildir. Bizler mesleğimizi bilimd</w:t>
      </w:r>
      <w:r w:rsidR="00D40366" w:rsidRPr="00724739">
        <w:rPr>
          <w:rFonts w:ascii="Arial" w:hAnsi="Arial" w:cs="Arial"/>
        </w:rPr>
        <w:t>en, üretimden ve toplumdan yana</w:t>
      </w:r>
      <w:r w:rsidRPr="00724739">
        <w:rPr>
          <w:rFonts w:ascii="Arial" w:hAnsi="Arial" w:cs="Arial"/>
        </w:rPr>
        <w:t xml:space="preserve"> kullanan bir geleneğin sürdürücüsüyüz. </w:t>
      </w:r>
      <w:r w:rsidR="002625BF" w:rsidRPr="00724739">
        <w:rPr>
          <w:rFonts w:ascii="Arial" w:hAnsi="Arial" w:cs="Arial"/>
        </w:rPr>
        <w:t>Bu anlayışla</w:t>
      </w:r>
      <w:r w:rsidRPr="00724739">
        <w:rPr>
          <w:rFonts w:ascii="Arial" w:hAnsi="Arial" w:cs="Arial"/>
        </w:rPr>
        <w:t xml:space="preserve"> eşitlikten, özgürlükten, demokrasiden, </w:t>
      </w:r>
      <w:r w:rsidR="00DE4E29" w:rsidRPr="00724739">
        <w:rPr>
          <w:rFonts w:ascii="Arial" w:hAnsi="Arial" w:cs="Arial"/>
        </w:rPr>
        <w:t xml:space="preserve">toplumsal </w:t>
      </w:r>
      <w:r w:rsidRPr="00724739">
        <w:rPr>
          <w:rFonts w:ascii="Arial" w:hAnsi="Arial" w:cs="Arial"/>
        </w:rPr>
        <w:t xml:space="preserve">barıştan, laiklikten, </w:t>
      </w:r>
      <w:r w:rsidR="00DE4E29" w:rsidRPr="00724739">
        <w:rPr>
          <w:rFonts w:ascii="Arial" w:hAnsi="Arial" w:cs="Arial"/>
        </w:rPr>
        <w:t xml:space="preserve">tam </w:t>
      </w:r>
      <w:r w:rsidRPr="00724739">
        <w:rPr>
          <w:rFonts w:ascii="Arial" w:hAnsi="Arial" w:cs="Arial"/>
        </w:rPr>
        <w:t>bağımsızlıktan</w:t>
      </w:r>
      <w:r w:rsidR="00DE4E29" w:rsidRPr="00724739">
        <w:rPr>
          <w:rFonts w:ascii="Arial" w:hAnsi="Arial" w:cs="Arial"/>
        </w:rPr>
        <w:t>, mesleklerimiz ve meslektaşlarımızdan</w:t>
      </w:r>
      <w:r w:rsidRPr="00724739">
        <w:rPr>
          <w:rFonts w:ascii="Arial" w:hAnsi="Arial" w:cs="Arial"/>
        </w:rPr>
        <w:t xml:space="preserve"> yana tavrı</w:t>
      </w:r>
      <w:r w:rsidR="00D40366" w:rsidRPr="00724739">
        <w:rPr>
          <w:rFonts w:ascii="Arial" w:hAnsi="Arial" w:cs="Arial"/>
        </w:rPr>
        <w:t>mızı</w:t>
      </w:r>
      <w:r w:rsidRPr="00724739">
        <w:rPr>
          <w:rFonts w:ascii="Arial" w:hAnsi="Arial" w:cs="Arial"/>
        </w:rPr>
        <w:t xml:space="preserve"> </w:t>
      </w:r>
      <w:r w:rsidR="00461C1A" w:rsidRPr="00724739">
        <w:rPr>
          <w:rFonts w:ascii="Arial" w:hAnsi="Arial" w:cs="Arial"/>
        </w:rPr>
        <w:t xml:space="preserve">korumaya, </w:t>
      </w:r>
      <w:r w:rsidRPr="00724739">
        <w:rPr>
          <w:rFonts w:ascii="Arial" w:hAnsi="Arial" w:cs="Arial"/>
        </w:rPr>
        <w:t>geliştirmeye, güçlendirmeye devam edeceğiz.</w:t>
      </w:r>
      <w:r w:rsidR="000622EB" w:rsidRPr="00724739">
        <w:rPr>
          <w:rFonts w:ascii="Arial" w:hAnsi="Arial" w:cs="Arial"/>
        </w:rPr>
        <w:t xml:space="preserve"> </w:t>
      </w:r>
    </w:p>
    <w:p w:rsidR="00461C1A" w:rsidRPr="00724739" w:rsidRDefault="00461C1A" w:rsidP="005F2273">
      <w:pPr>
        <w:pStyle w:val="rtejustify"/>
        <w:spacing w:before="0" w:beforeAutospacing="0" w:after="115" w:afterAutospacing="0"/>
        <w:jc w:val="both"/>
        <w:rPr>
          <w:rFonts w:ascii="Arial" w:hAnsi="Arial" w:cs="Arial"/>
        </w:rPr>
      </w:pPr>
      <w:r w:rsidRPr="00724739">
        <w:rPr>
          <w:rFonts w:ascii="Arial" w:hAnsi="Arial" w:cs="Arial"/>
        </w:rPr>
        <w:t xml:space="preserve">19 Eylül Mühendis, Mimar ve Şehir Plancıları Dayanışma Günü, TMMOB’nin mücadeleyle dolu geçmişine, umutla dolu yarınlarına sahip çıkma günüdür. </w:t>
      </w:r>
    </w:p>
    <w:p w:rsidR="00DE4E29" w:rsidRPr="00724739" w:rsidRDefault="00461C1A" w:rsidP="005F2273">
      <w:pPr>
        <w:pStyle w:val="rtejustify"/>
        <w:shd w:val="clear" w:color="auto" w:fill="FFFFFF"/>
        <w:spacing w:before="0" w:beforeAutospacing="0" w:after="115" w:afterAutospacing="0"/>
        <w:jc w:val="both"/>
        <w:rPr>
          <w:rFonts w:ascii="Arial" w:hAnsi="Arial" w:cs="Arial"/>
        </w:rPr>
      </w:pPr>
      <w:r w:rsidRPr="00724739">
        <w:rPr>
          <w:rFonts w:ascii="Arial" w:hAnsi="Arial" w:cs="Arial"/>
        </w:rPr>
        <w:lastRenderedPageBreak/>
        <w:t>19 Eylül Mühendis, Mimar ve Şehir Plancıları Dayanışma Günü, ülkemize, mesleğimize ve meslektaşlarımıza sahip çıkma günüdür.</w:t>
      </w:r>
      <w:r w:rsidR="00DE4E29" w:rsidRPr="00724739">
        <w:rPr>
          <w:rFonts w:ascii="Arial" w:hAnsi="Arial" w:cs="Arial"/>
        </w:rPr>
        <w:t xml:space="preserve"> </w:t>
      </w:r>
      <w:proofErr w:type="gramStart"/>
      <w:r w:rsidR="00DE4E29" w:rsidRPr="00724739">
        <w:rPr>
          <w:rFonts w:ascii="Arial" w:hAnsi="Arial" w:cs="Arial"/>
        </w:rPr>
        <w:t xml:space="preserve">Ülkemizin beka sorunu ile karşı karşıya kaldığı bu günlerde vatanımıza, milli ve manevi değerlerimize sahiplik </w:t>
      </w:r>
      <w:r w:rsidR="00D40366" w:rsidRPr="00724739">
        <w:rPr>
          <w:rFonts w:ascii="Arial" w:hAnsi="Arial" w:cs="Arial"/>
        </w:rPr>
        <w:t>uğruna</w:t>
      </w:r>
      <w:r w:rsidR="00DE4E29" w:rsidRPr="00724739">
        <w:rPr>
          <w:rFonts w:ascii="Arial" w:hAnsi="Arial" w:cs="Arial"/>
        </w:rPr>
        <w:t xml:space="preserve"> canlarını feda eden tüm şehitlerimizi, ayrıca kutlamakta olduğumuz bugünün aynı zamanda “Gaziler Günü” olması münasebetiyle de başta Gazi Mustafa Kemal ATATÜRK olmak üzere, tüm gazilerimizi de rah</w:t>
      </w:r>
      <w:r w:rsidR="00A04484" w:rsidRPr="00724739">
        <w:rPr>
          <w:rFonts w:ascii="Arial" w:hAnsi="Arial" w:cs="Arial"/>
        </w:rPr>
        <w:t>met, minnet ve şükranla anıyor,</w:t>
      </w:r>
      <w:r w:rsidR="00A04484" w:rsidRPr="00724739">
        <w:rPr>
          <w:rFonts w:ascii="Arial" w:hAnsi="Arial" w:cs="Arial"/>
          <w:color w:val="333333"/>
          <w:shd w:val="clear" w:color="auto" w:fill="FFFFFF"/>
        </w:rPr>
        <w:t xml:space="preserve"> yaşayan gazilerimize sağlıklı, uzun ömürler diliyoruz</w:t>
      </w:r>
      <w:r w:rsidR="00821389" w:rsidRPr="00724739">
        <w:rPr>
          <w:rFonts w:ascii="Arial" w:hAnsi="Arial" w:cs="Arial"/>
        </w:rPr>
        <w:t xml:space="preserve">. </w:t>
      </w:r>
      <w:proofErr w:type="gramEnd"/>
      <w:r w:rsidR="00920623" w:rsidRPr="00724739">
        <w:rPr>
          <w:rFonts w:ascii="Arial" w:hAnsi="Arial" w:cs="Arial"/>
        </w:rPr>
        <w:t>Emanetlerin</w:t>
      </w:r>
      <w:r w:rsidR="00DE4E29" w:rsidRPr="00724739">
        <w:rPr>
          <w:rFonts w:ascii="Arial" w:hAnsi="Arial" w:cs="Arial"/>
        </w:rPr>
        <w:t xml:space="preserve">e sahip çıkmak en büyük vazifemizdir. </w:t>
      </w:r>
    </w:p>
    <w:p w:rsidR="00515DBC" w:rsidRPr="00724739" w:rsidRDefault="00461C1A" w:rsidP="005F2273">
      <w:pPr>
        <w:pStyle w:val="rtejustify"/>
        <w:shd w:val="clear" w:color="auto" w:fill="FFFFFF"/>
        <w:spacing w:before="0" w:beforeAutospacing="0" w:after="115" w:afterAutospacing="0"/>
        <w:jc w:val="both"/>
        <w:rPr>
          <w:rFonts w:ascii="Arial" w:hAnsi="Arial" w:cs="Arial"/>
        </w:rPr>
      </w:pPr>
      <w:r w:rsidRPr="00724739">
        <w:rPr>
          <w:rFonts w:ascii="Arial" w:hAnsi="Arial" w:cs="Arial"/>
        </w:rPr>
        <w:t xml:space="preserve">Bu anlayışla tüm </w:t>
      </w:r>
      <w:r w:rsidR="00A04484" w:rsidRPr="00724739">
        <w:rPr>
          <w:rFonts w:ascii="Arial" w:hAnsi="Arial" w:cs="Arial"/>
        </w:rPr>
        <w:t>mühendis, mimar ve şehir plancı</w:t>
      </w:r>
      <w:r w:rsidR="00821389" w:rsidRPr="00724739">
        <w:rPr>
          <w:rFonts w:ascii="Arial" w:hAnsi="Arial" w:cs="Arial"/>
        </w:rPr>
        <w:t>sı</w:t>
      </w:r>
      <w:r w:rsidR="00A04484" w:rsidRPr="00724739">
        <w:rPr>
          <w:rFonts w:ascii="Arial" w:hAnsi="Arial" w:cs="Arial"/>
        </w:rPr>
        <w:t xml:space="preserve"> </w:t>
      </w:r>
      <w:r w:rsidRPr="00724739">
        <w:rPr>
          <w:rFonts w:ascii="Arial" w:hAnsi="Arial" w:cs="Arial"/>
        </w:rPr>
        <w:t>meslektaşlarım</w:t>
      </w:r>
      <w:r w:rsidR="006F3065" w:rsidRPr="00724739">
        <w:rPr>
          <w:rFonts w:ascii="Arial" w:hAnsi="Arial" w:cs="Arial"/>
        </w:rPr>
        <w:t>ızın dayanışma gününü kutluyoruz.</w:t>
      </w:r>
      <w:r w:rsidR="00BF18FE">
        <w:rPr>
          <w:rFonts w:ascii="Arial" w:hAnsi="Arial" w:cs="Arial"/>
        </w:rPr>
        <w:t xml:space="preserve"> 19/09/2017</w:t>
      </w:r>
      <w:bookmarkStart w:id="0" w:name="_GoBack"/>
      <w:bookmarkEnd w:id="0"/>
    </w:p>
    <w:p w:rsidR="00D40366" w:rsidRDefault="00D40366" w:rsidP="005F2273">
      <w:pPr>
        <w:pStyle w:val="rtejustify"/>
        <w:shd w:val="clear" w:color="auto" w:fill="FFFFFF"/>
        <w:spacing w:before="0" w:beforeAutospacing="0" w:after="115" w:afterAutospacing="0"/>
        <w:jc w:val="both"/>
        <w:rPr>
          <w:rFonts w:ascii="Arial" w:hAnsi="Arial" w:cs="Arial"/>
        </w:rPr>
      </w:pPr>
    </w:p>
    <w:p w:rsidR="00724739" w:rsidRPr="00724739" w:rsidRDefault="00724739" w:rsidP="005F2273">
      <w:pPr>
        <w:pStyle w:val="rtejustify"/>
        <w:shd w:val="clear" w:color="auto" w:fill="FFFFFF"/>
        <w:spacing w:before="0" w:beforeAutospacing="0" w:after="115" w:afterAutospacing="0"/>
        <w:jc w:val="both"/>
        <w:rPr>
          <w:rFonts w:ascii="Arial" w:hAnsi="Arial" w:cs="Arial"/>
        </w:rPr>
      </w:pPr>
    </w:p>
    <w:p w:rsidR="00D40366" w:rsidRDefault="00D40366" w:rsidP="005F2273">
      <w:pPr>
        <w:pStyle w:val="rtejustify"/>
        <w:shd w:val="clear" w:color="auto" w:fill="FFFFFF"/>
        <w:spacing w:before="0" w:beforeAutospacing="0" w:after="115" w:afterAutospacing="0"/>
        <w:jc w:val="both"/>
        <w:rPr>
          <w:rFonts w:ascii="Arial" w:hAnsi="Arial" w:cs="Arial"/>
        </w:rPr>
      </w:pPr>
      <w:r w:rsidRPr="00724739">
        <w:rPr>
          <w:rFonts w:ascii="Arial" w:hAnsi="Arial" w:cs="Arial"/>
        </w:rPr>
        <w:t>TMMOB Trabzon İl Koordinasyon Kurulu</w:t>
      </w:r>
    </w:p>
    <w:p w:rsidR="00724739" w:rsidRPr="00724739" w:rsidRDefault="00724739" w:rsidP="005F2273">
      <w:pPr>
        <w:pStyle w:val="rtejustify"/>
        <w:shd w:val="clear" w:color="auto" w:fill="FFFFFF"/>
        <w:spacing w:before="0" w:beforeAutospacing="0" w:after="115" w:afterAutospacing="0"/>
        <w:jc w:val="both"/>
        <w:rPr>
          <w:rFonts w:ascii="Arial" w:hAnsi="Arial" w:cs="Arial"/>
        </w:rPr>
      </w:pPr>
    </w:p>
    <w:p w:rsidR="00724739" w:rsidRPr="00724739" w:rsidRDefault="00724739" w:rsidP="00724739">
      <w:pPr>
        <w:spacing w:after="0" w:line="20" w:lineRule="atLeast"/>
        <w:rPr>
          <w:rFonts w:ascii="Arial" w:hAnsi="Arial" w:cs="Arial"/>
          <w:sz w:val="24"/>
          <w:szCs w:val="24"/>
        </w:rPr>
      </w:pPr>
      <w:r w:rsidRPr="00724739">
        <w:rPr>
          <w:rFonts w:ascii="Arial" w:hAnsi="Arial" w:cs="Arial"/>
          <w:sz w:val="24"/>
          <w:szCs w:val="24"/>
        </w:rPr>
        <w:t>TMMOB Makina Mühendisleri Odası Trabzon Şubesi</w:t>
      </w:r>
    </w:p>
    <w:p w:rsidR="00724739" w:rsidRPr="00724739" w:rsidRDefault="00724739" w:rsidP="00724739">
      <w:pPr>
        <w:spacing w:after="0" w:line="20" w:lineRule="atLeast"/>
        <w:rPr>
          <w:rFonts w:ascii="Arial" w:hAnsi="Arial" w:cs="Arial"/>
          <w:sz w:val="24"/>
          <w:szCs w:val="24"/>
        </w:rPr>
      </w:pPr>
      <w:r w:rsidRPr="00724739">
        <w:rPr>
          <w:rFonts w:ascii="Arial" w:hAnsi="Arial" w:cs="Arial"/>
          <w:sz w:val="24"/>
          <w:szCs w:val="24"/>
        </w:rPr>
        <w:t>TMMOB İnşaat Mühendisleri Odası Trabzon Şubesi</w:t>
      </w:r>
    </w:p>
    <w:p w:rsidR="00724739" w:rsidRPr="00724739" w:rsidRDefault="00724739" w:rsidP="00724739">
      <w:pPr>
        <w:spacing w:after="0" w:line="20" w:lineRule="atLeast"/>
        <w:rPr>
          <w:rFonts w:ascii="Arial" w:hAnsi="Arial" w:cs="Arial"/>
          <w:sz w:val="24"/>
          <w:szCs w:val="24"/>
        </w:rPr>
      </w:pPr>
      <w:r w:rsidRPr="00724739">
        <w:rPr>
          <w:rFonts w:ascii="Arial" w:hAnsi="Arial" w:cs="Arial"/>
          <w:sz w:val="24"/>
          <w:szCs w:val="24"/>
        </w:rPr>
        <w:t>TMMOB Elektrik Mühendisleri Odası Trabzon Şubesi</w:t>
      </w:r>
    </w:p>
    <w:p w:rsidR="00724739" w:rsidRPr="00724739" w:rsidRDefault="00724739" w:rsidP="00724739">
      <w:pPr>
        <w:tabs>
          <w:tab w:val="center" w:pos="4536"/>
        </w:tabs>
        <w:spacing w:after="0" w:line="20" w:lineRule="atLeast"/>
        <w:rPr>
          <w:rFonts w:ascii="Arial" w:hAnsi="Arial" w:cs="Arial"/>
          <w:sz w:val="24"/>
          <w:szCs w:val="24"/>
        </w:rPr>
      </w:pPr>
      <w:r w:rsidRPr="00724739">
        <w:rPr>
          <w:rFonts w:ascii="Arial" w:hAnsi="Arial" w:cs="Arial"/>
          <w:sz w:val="24"/>
          <w:szCs w:val="24"/>
        </w:rPr>
        <w:t>TMMOB Mimarlar Odası Trabzon Şubesi</w:t>
      </w:r>
      <w:r w:rsidRPr="00724739">
        <w:rPr>
          <w:rFonts w:ascii="Arial" w:hAnsi="Arial" w:cs="Arial"/>
          <w:sz w:val="24"/>
          <w:szCs w:val="24"/>
        </w:rPr>
        <w:tab/>
      </w:r>
    </w:p>
    <w:p w:rsidR="00724739" w:rsidRPr="00724739" w:rsidRDefault="00724739" w:rsidP="00724739">
      <w:pPr>
        <w:spacing w:after="0" w:line="20" w:lineRule="atLeast"/>
        <w:rPr>
          <w:rFonts w:ascii="Arial" w:hAnsi="Arial" w:cs="Arial"/>
          <w:sz w:val="24"/>
          <w:szCs w:val="24"/>
        </w:rPr>
      </w:pPr>
      <w:r w:rsidRPr="00724739">
        <w:rPr>
          <w:rFonts w:ascii="Arial" w:hAnsi="Arial" w:cs="Arial"/>
          <w:sz w:val="24"/>
          <w:szCs w:val="24"/>
        </w:rPr>
        <w:t>TMMOB Jeoloji Mühendisleri Odası Trabzon Şubesi</w:t>
      </w:r>
    </w:p>
    <w:p w:rsidR="00724739" w:rsidRPr="00724739" w:rsidRDefault="00724739" w:rsidP="00724739">
      <w:pPr>
        <w:spacing w:after="0" w:line="20" w:lineRule="atLeast"/>
        <w:rPr>
          <w:rFonts w:ascii="Arial" w:hAnsi="Arial" w:cs="Arial"/>
          <w:sz w:val="24"/>
          <w:szCs w:val="24"/>
        </w:rPr>
      </w:pPr>
      <w:r w:rsidRPr="00724739">
        <w:rPr>
          <w:rFonts w:ascii="Arial" w:hAnsi="Arial" w:cs="Arial"/>
          <w:sz w:val="24"/>
          <w:szCs w:val="24"/>
        </w:rPr>
        <w:t>TMMOB Jeofizik Mühendisleri Odası Trabzon Şubesi</w:t>
      </w:r>
    </w:p>
    <w:p w:rsidR="00724739" w:rsidRPr="00724739" w:rsidRDefault="00724739" w:rsidP="00724739">
      <w:pPr>
        <w:spacing w:after="0" w:line="20" w:lineRule="atLeast"/>
        <w:rPr>
          <w:rFonts w:ascii="Arial" w:hAnsi="Arial" w:cs="Arial"/>
          <w:sz w:val="24"/>
          <w:szCs w:val="24"/>
        </w:rPr>
      </w:pPr>
      <w:r w:rsidRPr="00724739">
        <w:rPr>
          <w:rFonts w:ascii="Arial" w:hAnsi="Arial" w:cs="Arial"/>
          <w:sz w:val="24"/>
          <w:szCs w:val="24"/>
        </w:rPr>
        <w:t>TMMOB Harita ve Kadastro Mühendisleri Odası Trabzon Şubesi</w:t>
      </w:r>
    </w:p>
    <w:p w:rsidR="00724739" w:rsidRPr="00724739" w:rsidRDefault="00724739" w:rsidP="00724739">
      <w:pPr>
        <w:spacing w:after="0" w:line="20" w:lineRule="atLeast"/>
        <w:rPr>
          <w:rFonts w:ascii="Arial" w:hAnsi="Arial" w:cs="Arial"/>
          <w:sz w:val="24"/>
          <w:szCs w:val="24"/>
        </w:rPr>
      </w:pPr>
      <w:r w:rsidRPr="00724739">
        <w:rPr>
          <w:rFonts w:ascii="Arial" w:hAnsi="Arial" w:cs="Arial"/>
          <w:sz w:val="24"/>
          <w:szCs w:val="24"/>
        </w:rPr>
        <w:t>TMMOB Ziraat Mühendisleri Odası Trabzon Şubesi</w:t>
      </w:r>
    </w:p>
    <w:p w:rsidR="00724739" w:rsidRPr="00724739" w:rsidRDefault="00724739" w:rsidP="00724739">
      <w:pPr>
        <w:spacing w:after="0" w:line="20" w:lineRule="atLeast"/>
        <w:rPr>
          <w:rFonts w:ascii="Arial" w:hAnsi="Arial" w:cs="Arial"/>
          <w:sz w:val="24"/>
          <w:szCs w:val="24"/>
        </w:rPr>
      </w:pPr>
      <w:r w:rsidRPr="00724739">
        <w:rPr>
          <w:rFonts w:ascii="Arial" w:hAnsi="Arial" w:cs="Arial"/>
          <w:sz w:val="24"/>
          <w:szCs w:val="24"/>
        </w:rPr>
        <w:t>TMMOB Orman Mühendisleri Odası Doğu Karadeniz Şubesi</w:t>
      </w:r>
    </w:p>
    <w:p w:rsidR="00724739" w:rsidRPr="00724739" w:rsidRDefault="00724739" w:rsidP="00724739">
      <w:pPr>
        <w:spacing w:after="0" w:line="20" w:lineRule="atLeast"/>
        <w:rPr>
          <w:rFonts w:ascii="Arial" w:hAnsi="Arial" w:cs="Arial"/>
          <w:sz w:val="24"/>
          <w:szCs w:val="24"/>
        </w:rPr>
      </w:pPr>
      <w:r w:rsidRPr="00724739">
        <w:rPr>
          <w:rFonts w:ascii="Arial" w:hAnsi="Arial" w:cs="Arial"/>
          <w:sz w:val="24"/>
          <w:szCs w:val="24"/>
        </w:rPr>
        <w:t>TMMOB Şehir Plancıları Odası Trabzon Şubesi</w:t>
      </w:r>
    </w:p>
    <w:p w:rsidR="00724739" w:rsidRPr="00724739" w:rsidRDefault="00724739" w:rsidP="00724739">
      <w:pPr>
        <w:spacing w:after="0" w:line="20" w:lineRule="atLeast"/>
        <w:rPr>
          <w:rFonts w:ascii="Arial" w:hAnsi="Arial" w:cs="Arial"/>
          <w:sz w:val="24"/>
          <w:szCs w:val="24"/>
        </w:rPr>
      </w:pPr>
      <w:r w:rsidRPr="00724739">
        <w:rPr>
          <w:rFonts w:ascii="Arial" w:hAnsi="Arial" w:cs="Arial"/>
          <w:sz w:val="24"/>
          <w:szCs w:val="24"/>
        </w:rPr>
        <w:t xml:space="preserve">TMMOB Peyzaj Mimarları Odası Trabzon Şubesi </w:t>
      </w:r>
    </w:p>
    <w:p w:rsidR="00724739" w:rsidRPr="00724739" w:rsidRDefault="00724739" w:rsidP="00724739">
      <w:pPr>
        <w:spacing w:after="0" w:line="20" w:lineRule="atLeast"/>
        <w:rPr>
          <w:rFonts w:ascii="Arial" w:hAnsi="Arial" w:cs="Arial"/>
          <w:sz w:val="24"/>
          <w:szCs w:val="24"/>
        </w:rPr>
      </w:pPr>
      <w:r w:rsidRPr="00724739">
        <w:rPr>
          <w:rFonts w:ascii="Arial" w:hAnsi="Arial" w:cs="Arial"/>
          <w:sz w:val="24"/>
          <w:szCs w:val="24"/>
        </w:rPr>
        <w:t>TMMOB İç Mimarlar Odası Trabzon Şubesi</w:t>
      </w:r>
    </w:p>
    <w:p w:rsidR="00724739" w:rsidRPr="00724739" w:rsidRDefault="00724739" w:rsidP="00724739">
      <w:pPr>
        <w:spacing w:after="0" w:line="20" w:lineRule="atLeast"/>
        <w:rPr>
          <w:rFonts w:ascii="Arial" w:hAnsi="Arial" w:cs="Arial"/>
          <w:sz w:val="24"/>
          <w:szCs w:val="24"/>
        </w:rPr>
      </w:pPr>
      <w:r w:rsidRPr="00724739">
        <w:rPr>
          <w:rFonts w:ascii="Arial" w:hAnsi="Arial" w:cs="Arial"/>
          <w:sz w:val="24"/>
          <w:szCs w:val="24"/>
        </w:rPr>
        <w:t>TMMOB Maden Mühendisleri Odası Trabzon İl Temsilciliği</w:t>
      </w:r>
    </w:p>
    <w:p w:rsidR="00724739" w:rsidRPr="00724739" w:rsidRDefault="00724739" w:rsidP="00724739">
      <w:pPr>
        <w:spacing w:after="0" w:line="20" w:lineRule="atLeast"/>
        <w:rPr>
          <w:rFonts w:ascii="Arial" w:hAnsi="Arial" w:cs="Arial"/>
          <w:sz w:val="24"/>
          <w:szCs w:val="24"/>
        </w:rPr>
      </w:pPr>
      <w:r w:rsidRPr="00724739">
        <w:rPr>
          <w:rFonts w:ascii="Arial" w:hAnsi="Arial" w:cs="Arial"/>
          <w:sz w:val="24"/>
          <w:szCs w:val="24"/>
        </w:rPr>
        <w:t>TMMOB Kimya Mühendisleri Odası Trabzon Bölge Temsilciliği</w:t>
      </w:r>
    </w:p>
    <w:p w:rsidR="00724739" w:rsidRPr="00724739" w:rsidRDefault="00724739" w:rsidP="00724739">
      <w:pPr>
        <w:spacing w:after="0" w:line="20" w:lineRule="atLeast"/>
        <w:rPr>
          <w:rFonts w:ascii="Arial" w:hAnsi="Arial" w:cs="Arial"/>
          <w:sz w:val="24"/>
          <w:szCs w:val="24"/>
        </w:rPr>
      </w:pPr>
      <w:r w:rsidRPr="00724739">
        <w:rPr>
          <w:rFonts w:ascii="Arial" w:hAnsi="Arial" w:cs="Arial"/>
          <w:sz w:val="24"/>
          <w:szCs w:val="24"/>
        </w:rPr>
        <w:t>TMMOB Meteoroloji Mühendisleri Odası Trabzon İl Temsilciliği</w:t>
      </w:r>
    </w:p>
    <w:p w:rsidR="00724739" w:rsidRPr="00724739" w:rsidRDefault="00724739" w:rsidP="00724739">
      <w:pPr>
        <w:spacing w:after="0" w:line="20" w:lineRule="atLeast"/>
        <w:rPr>
          <w:rFonts w:ascii="Arial" w:hAnsi="Arial" w:cs="Arial"/>
          <w:sz w:val="24"/>
          <w:szCs w:val="24"/>
        </w:rPr>
      </w:pPr>
      <w:r w:rsidRPr="00724739">
        <w:rPr>
          <w:rFonts w:ascii="Arial" w:eastAsia="Times New Roman" w:hAnsi="Arial" w:cs="Arial"/>
          <w:sz w:val="24"/>
          <w:szCs w:val="24"/>
          <w:lang w:eastAsia="tr-TR"/>
        </w:rPr>
        <w:t>TMMOB Çevre Mühendisleri Odası Trabzon Bölge Temsilciliği</w:t>
      </w:r>
    </w:p>
    <w:p w:rsidR="00724739" w:rsidRPr="00724739" w:rsidRDefault="00724739" w:rsidP="00724739">
      <w:pPr>
        <w:tabs>
          <w:tab w:val="left" w:pos="3660"/>
        </w:tabs>
        <w:spacing w:line="20" w:lineRule="atLeast"/>
        <w:rPr>
          <w:b/>
          <w:sz w:val="20"/>
          <w:szCs w:val="20"/>
        </w:rPr>
      </w:pPr>
    </w:p>
    <w:p w:rsidR="00724739" w:rsidRPr="001364B4" w:rsidRDefault="00724739" w:rsidP="005F2273">
      <w:pPr>
        <w:pStyle w:val="rtejustify"/>
        <w:shd w:val="clear" w:color="auto" w:fill="FFFFFF"/>
        <w:spacing w:before="0" w:beforeAutospacing="0" w:after="115" w:afterAutospacing="0"/>
        <w:jc w:val="both"/>
        <w:rPr>
          <w:rFonts w:ascii="Bookman Old Style" w:hAnsi="Bookman Old Style"/>
        </w:rPr>
      </w:pPr>
    </w:p>
    <w:p w:rsidR="00461C1A" w:rsidRPr="001364B4" w:rsidRDefault="00461C1A" w:rsidP="00515DBC">
      <w:pPr>
        <w:pStyle w:val="rtejustify"/>
        <w:shd w:val="clear" w:color="auto" w:fill="FFFFFF"/>
        <w:spacing w:before="0" w:beforeAutospacing="0" w:after="115" w:afterAutospacing="0" w:line="230" w:lineRule="atLeast"/>
        <w:jc w:val="both"/>
        <w:rPr>
          <w:rFonts w:ascii="Bookman Old Style" w:hAnsi="Bookman Old Style"/>
        </w:rPr>
      </w:pPr>
    </w:p>
    <w:p w:rsidR="006A5C82" w:rsidRPr="001364B4" w:rsidRDefault="006A5C82">
      <w:pPr>
        <w:rPr>
          <w:rFonts w:ascii="Bookman Old Style" w:hAnsi="Bookman Old Style"/>
        </w:rPr>
      </w:pPr>
    </w:p>
    <w:sectPr w:rsidR="006A5C82" w:rsidRPr="001364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DBC"/>
    <w:rsid w:val="00034EA7"/>
    <w:rsid w:val="000622EB"/>
    <w:rsid w:val="001364B4"/>
    <w:rsid w:val="002625BF"/>
    <w:rsid w:val="002C7DD5"/>
    <w:rsid w:val="00395038"/>
    <w:rsid w:val="00461C1A"/>
    <w:rsid w:val="00515D14"/>
    <w:rsid w:val="00515DBC"/>
    <w:rsid w:val="005D5FFF"/>
    <w:rsid w:val="005F2273"/>
    <w:rsid w:val="006A5C82"/>
    <w:rsid w:val="006B530C"/>
    <w:rsid w:val="006D3049"/>
    <w:rsid w:val="006F3065"/>
    <w:rsid w:val="00721B55"/>
    <w:rsid w:val="00724739"/>
    <w:rsid w:val="007772C6"/>
    <w:rsid w:val="00821389"/>
    <w:rsid w:val="00857348"/>
    <w:rsid w:val="00920623"/>
    <w:rsid w:val="009F7689"/>
    <w:rsid w:val="00A04484"/>
    <w:rsid w:val="00A27054"/>
    <w:rsid w:val="00A630FF"/>
    <w:rsid w:val="00A818E6"/>
    <w:rsid w:val="00A95DA7"/>
    <w:rsid w:val="00AD2DE3"/>
    <w:rsid w:val="00BF18FE"/>
    <w:rsid w:val="00BF6C53"/>
    <w:rsid w:val="00C42FF0"/>
    <w:rsid w:val="00D40366"/>
    <w:rsid w:val="00D91F59"/>
    <w:rsid w:val="00DE4E29"/>
    <w:rsid w:val="00DF5E44"/>
    <w:rsid w:val="00E13579"/>
    <w:rsid w:val="00E426CB"/>
    <w:rsid w:val="00EA17C2"/>
    <w:rsid w:val="00EC59FF"/>
    <w:rsid w:val="00EF3433"/>
    <w:rsid w:val="00F4143C"/>
    <w:rsid w:val="00F53AFF"/>
    <w:rsid w:val="00F748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tejustify">
    <w:name w:val="rtejustify"/>
    <w:basedOn w:val="Normal"/>
    <w:rsid w:val="00515DBC"/>
    <w:pPr>
      <w:spacing w:before="100" w:beforeAutospacing="1" w:after="100" w:afterAutospacing="1" w:line="240" w:lineRule="auto"/>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tejustify">
    <w:name w:val="rtejustify"/>
    <w:basedOn w:val="Normal"/>
    <w:rsid w:val="00515DBC"/>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52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621</Words>
  <Characters>3545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Exper</cp:lastModifiedBy>
  <cp:revision>3</cp:revision>
  <cp:lastPrinted>2017-09-18T08:27:00Z</cp:lastPrinted>
  <dcterms:created xsi:type="dcterms:W3CDTF">2017-09-19T11:36:00Z</dcterms:created>
  <dcterms:modified xsi:type="dcterms:W3CDTF">2017-09-19T12:20:00Z</dcterms:modified>
</cp:coreProperties>
</file>